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BF4" w14:textId="2608E0A8" w:rsidR="00ED3490" w:rsidRPr="008D4F1B" w:rsidRDefault="00ED3490" w:rsidP="008D4F1B">
      <w:pPr>
        <w:pBdr>
          <w:bottom w:val="single" w:sz="2" w:space="3" w:color="808080"/>
        </w:pBdr>
        <w:spacing w:after="0" w:line="240" w:lineRule="auto"/>
        <w:ind w:left="4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Тренинг межэтнической толерантности</w:t>
      </w:r>
    </w:p>
    <w:p w14:paraId="140F3249" w14:textId="77777777" w:rsidR="008D4F1B" w:rsidRDefault="008D4F1B" w:rsidP="008D4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93204C" w14:textId="60901F5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Обмен опытом организации работы по воспитанию нравственных качеств учащихся через проведение тренинговых занятий.</w:t>
      </w:r>
    </w:p>
    <w:p w14:paraId="4D4AF86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517564FC" w14:textId="77777777" w:rsidR="008D4F1B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участников с тренинговой формой работы</w:t>
      </w:r>
      <w:r w:rsidR="008D4F1B"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5EC3BCE" w14:textId="602047F5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толерантного отношения к представителям различных этнических групп;</w:t>
      </w:r>
    </w:p>
    <w:p w14:paraId="62BF2FD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навыков проведения тренингов с учащимися.</w:t>
      </w:r>
    </w:p>
    <w:p w14:paraId="5B9B3B6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данного тренинга.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нормальных, толерантных отношений среди подростков, сплочение группы, образование команды является важным шагом на пути общего повышения эффективности образовательного и педагогического процесса. Особенно эта задача актуальна в настоящее время, когда в результате различных социальных изменений происходит расслоение общества, снижение материального благосостояния отдельных групп населения, миграция и связанные с ней трудности вхождения в другую культуру. При этом часто дети из семей, различающихся своим достатком, этнической принадлежностью, культурными ценностями учатся в одной школе, классе, общаются и взаимодействуют друг с другом. Нередко возникают проблемы, связанные с </w:t>
      </w:r>
      <w:hyperlink r:id="rId4" w:tooltip="Взаимопонимание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взаимопониманием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принятием позиции другого, непохожего на тебя, с другими ценностями, возможностями или интеллектуальным уровнем. Слияние двух классов или нескольких классов, приход новых людей в уже сложившуюся группу также является фактором обострения межличностных отношений, сепарации, конкуренции и создания различных группировок в классе, противопоставление "хороших своих плохим чужим". Если групповые процессы носят исключительно спонтанный, неуправляемый характер - сплочение группы, создание команды иногда затягивается на неопределенно долгое время (если вообще когда-нибудь имеет место). Есть факторы, помогающие данному процессу, но есть и препятствующие. Помогает ему то, что в подростковом возрасте растет потребность в групповой поддержке, глубоких </w:t>
      </w:r>
      <w:hyperlink r:id="rId5" w:tooltip="Эмоции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эмоциональных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контактах, принадлежности к группе, а затрудняет то, что именно в этом возрасте ярко проявляется максимализм, </w:t>
      </w:r>
      <w:hyperlink r:id="rId6" w:tooltip="Категория: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категоричность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суждениях, повышенная чувствительность к оценке своих внешних и внутренних качеств и требовательность к другим, чрезмерная эмоциональность, несдержанность и др. Разобщенность и неприязнь, "силовые" способы решения спорных ситуаций - все это мешает как воспитательному, так и образовательному процессам, поэтому проблема толерантного взаимодействия, общения подростков, их сплочения, образования команды становится крайне актуальной.</w:t>
      </w:r>
    </w:p>
    <w:p w14:paraId="76105FB4" w14:textId="5B36A7F8" w:rsidR="00ED3490" w:rsidRPr="008D4F1B" w:rsidRDefault="00ED3490" w:rsidP="008D4F1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D347EB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Ускорить, а при необходимости - скорректировать процессы групповой динамики, сплочения группы помогает социально-психологический тренинг, 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основу которого положены </w:t>
      </w:r>
      <w:hyperlink r:id="rId7" w:tooltip="Психодрама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психодраматические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технологии, </w:t>
      </w:r>
      <w:hyperlink r:id="rId8" w:tooltip="Ролевые игры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ролевая игра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методы командообразования.</w:t>
      </w:r>
    </w:p>
    <w:p w14:paraId="11ED215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тренинга следует считать создание команды и изменение нетолерантных паттернов общения и взаимодействия на более толерантные, что выражается в готовности конструктивно и доброжелательно взаимодействовать друг с другом.</w:t>
      </w:r>
    </w:p>
    <w:p w14:paraId="51250D1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План:</w:t>
      </w:r>
    </w:p>
    <w:p w14:paraId="15747A0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Вступительное слово.</w:t>
      </w:r>
    </w:p>
    <w:p w14:paraId="3079773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Знакомство с группой.</w:t>
      </w:r>
    </w:p>
    <w:p w14:paraId="3EDF66A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Выработка правил работы в группе.</w:t>
      </w:r>
    </w:p>
    <w:p w14:paraId="1B72D1B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Основная часть.</w:t>
      </w:r>
    </w:p>
    <w:p w14:paraId="1EE33AC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Заключение.</w:t>
      </w:r>
    </w:p>
    <w:p w14:paraId="0E52EF7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тренинга.</w:t>
      </w:r>
    </w:p>
    <w:p w14:paraId="1EB85AE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Вступительное слово.</w:t>
      </w:r>
    </w:p>
    <w:p w14:paraId="21851BA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заинтересовать учащихся в проводимом тренинге и замотивировать их на работу, необходимо создать позитивный настрой в группе. Для достижения этого рекомендуется начать тренинг с рассказа притчи, сказки, либо просмотра мультфильма или отрывка из художественного фильма и .т. п., соответствующих теме тренинга.</w:t>
      </w:r>
    </w:p>
    <w:p w14:paraId="0A81A7B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Притча «Виноград»</w:t>
      </w:r>
    </w:p>
    <w:p w14:paraId="2B0AC74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Как-то шли вместе и в согласии четыре человека: турок, перс, араб и грек, и где-то они раздобыли динар. Этот динар и стал причиной ссоры между ними, потому что, получив его, они стали решать, как его потратить. Перс сказал:</w:t>
      </w:r>
    </w:p>
    <w:p w14:paraId="578AEAE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Давайте купим ангур!</w:t>
      </w:r>
    </w:p>
    <w:p w14:paraId="07631F3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Зачем покупать ангур, лучше купить эйнаб, — возразил араб.</w:t>
      </w:r>
    </w:p>
    <w:p w14:paraId="00B0BB9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тут вмешался турок:</w:t>
      </w:r>
    </w:p>
    <w:p w14:paraId="1719AEC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 чему спорить? — сказал он. — Не нужен нам ни ангур, ни эйнаб, мы должны приобрести на этот динар узум!</w:t>
      </w:r>
    </w:p>
    <w:p w14:paraId="4F52EC1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Грек тоже выразил своё несогласие:</w:t>
      </w:r>
    </w:p>
    <w:p w14:paraId="3B385E5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уж что-нибудь покупать, то нужно взять стафил! — заявил он.</w:t>
      </w:r>
    </w:p>
    <w:p w14:paraId="735BCF6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них стал доказывать свою правоту, и дело дошло до кулаков. И всё потому, что им в тот момент не повстречался знаток, который смог бы им объяснить, что все они говорят об одном и том же и что слова «ангур», «эйнаб», «узум» и «стафил» означают «</w:t>
      </w:r>
      <w:hyperlink r:id="rId9" w:tooltip="Виноград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виноград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который все они хотели купить, но каждый думал об этом на своём </w:t>
      </w:r>
      <w:hyperlink r:id="rId10" w:tooltip="Языки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языке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2FCAA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Притча «Мальчик и гвозди»</w:t>
      </w:r>
    </w:p>
    <w:p w14:paraId="587F343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один вспыльчивый и несдержанный мальчик. Родители очень переживали, что он ни с кем не ладит из-за своего нрава. Однажды отец дал ему мешочек с гвоздями и наказал каждый раз, когда он не сдержит своего гнева, вбивать один гвоздь в ворота.</w:t>
      </w:r>
    </w:p>
    <w:p w14:paraId="230365B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первый день в воротах было несколько десятков гвоздей. Это было малоприятное занятие, да еще и руки были все в ссадинах. Через неделю он научился сдерживать свой гнев, и с каждым днем число забиваемых в ворота 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гвоздей становилось все меньше. Мальчик понял, что легче контролировать свой гнев, чем вбивать гвозди.</w:t>
      </w:r>
    </w:p>
    <w:p w14:paraId="5461223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настал день, когда он ни разу не потерял самообладания и не забил ни одного гвоздя. Он с радостью поведал своему отцу об этом. Отец выслушал его, похвалил, и дал новое задание: каждый день, когда сыну удастся сдержаться, он должен вытащить из ворот по одному гвоздю.</w:t>
      </w:r>
    </w:p>
    <w:p w14:paraId="2D6AC64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Прошли дни, и сын сообщил отцу, что в воротах не осталось ни одного гвоздя. Тогда отец взял сына за руку, подвел к воротам и сказал:</w:t>
      </w:r>
    </w:p>
    <w:p w14:paraId="7444E535" w14:textId="642B979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Посмотри, сколько в воротах дыр – следов забитых тобой гвоздей. Ворота никогда не будут такими, как раньше. Когда говоришь человеку что-нибудь злое, обижаешь его, унижаешь, у него в душе остаются такие же шрамы, как следы от гвоздей. И неважно, сколько раз ты потом извинишься – шрамы останутся.</w:t>
      </w:r>
    </w:p>
    <w:p w14:paraId="77637589" w14:textId="3DA1085F" w:rsidR="00D76DD8" w:rsidRPr="008D4F1B" w:rsidRDefault="00D76DD8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E763A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Знакомство с группой.</w:t>
      </w:r>
    </w:p>
    <w:p w14:paraId="67E7595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«Никто не знает, что я…»</w:t>
      </w:r>
    </w:p>
    <w:p w14:paraId="315BE7C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лучше узнать членов группы, подчеркнуть индивидуальность каждого.</w:t>
      </w:r>
    </w:p>
    <w:p w14:paraId="2DD7907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Вы все уже достаточно хорошо знаете друг друга, так как общаетесь между собой. Но у каждого человека есть такие особенности, о которых мало к то знает, и которые отличают их от остальных. Поэтому вам предлагается упражнение, в котором каждый из вас должен по очереди продолжить предложение «Никто не знает, что я…». называть необходимо качества характера или факты биограифии, являющиеся достоверными и правдивыми.</w:t>
      </w:r>
    </w:p>
    <w:p w14:paraId="41CDF08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Выработка правил работы в группе.</w:t>
      </w:r>
    </w:p>
    <w:p w14:paraId="1491804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групповой работе оказывает сильное воздействие на формирование личности подростка. В связи с этим уже на первом занятии необходимо принять этические правила групповой работы, которые способствовали бы созданию комфортной и безопасной обстановки в группе, и придерживаться их на протяжении всего тренинга. Ниже приводятся базовые правила, однако группа может дополнить список своими правилами (например: не опаздывать, говорить по очереди и т. д.).</w:t>
      </w:r>
    </w:p>
    <w:p w14:paraId="2CF3DD3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«Правило доверия»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для того, чтобы мы с вами работали с отдачей в группе, мы должны доверять друг другу.</w:t>
      </w:r>
    </w:p>
    <w:p w14:paraId="227A7F9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второе</w:t>
      </w:r>
    </w:p>
    <w:p w14:paraId="507E94CF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«Здесь и теперь»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Многие люди стремятся не говорить о том, что они чувствуют, боясь показаться смешными. Наша основная задача – превратить группу в своеобразное зеркало, в котором каждый из нас смог бы увидеть себя со стороны. О том, что волнует каждого, то, что происходит с нами, мы обсуждаем здесь и теперь.</w:t>
      </w:r>
    </w:p>
    <w:p w14:paraId="231F9CD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третье«Искренность и откровенность» -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работы в группе мы говорим только то, что чувствуем и думаем и только правду. Если нет желания говорить искренне, мы молчим. Естественно, никто не 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обижается на участников. Мы испытываем только чувства признательности и благодарности за искренность и откровенность.</w:t>
      </w:r>
    </w:p>
    <w:p w14:paraId="0ECFF30B" w14:textId="77777777" w:rsidR="00ED3490" w:rsidRPr="008D4F1B" w:rsidRDefault="0000000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ED3490" w:rsidRPr="008D4F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2"/>
            <w:sz w:val="28"/>
            <w:szCs w:val="28"/>
            <w:bdr w:val="single" w:sz="6" w:space="14" w:color="74B807" w:frame="1"/>
            <w:lang w:eastAsia="ru-RU"/>
          </w:rPr>
          <w:t>Канал спокойной музыки</w:t>
        </w:r>
      </w:hyperlink>
    </w:p>
    <w:p w14:paraId="5AAB9CC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четвертое</w:t>
      </w:r>
    </w:p>
    <w:p w14:paraId="04AB39F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«Тайна группы!» -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происходит во время занятий, никогда, ни под каким предлогом не выносится за пределы группы.</w:t>
      </w:r>
    </w:p>
    <w:p w14:paraId="37DB9C3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пятое</w:t>
      </w:r>
    </w:p>
    <w:p w14:paraId="7F058C0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«Никакой критики!» -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время занятий никакой критики! Каждый должен подчеркивать только положительные качества. Каждому члену группы как минимум одно хорошее и доброе слово!</w:t>
      </w:r>
    </w:p>
    <w:p w14:paraId="12D9C76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шестое</w:t>
      </w:r>
    </w:p>
    <w:p w14:paraId="47C392C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«Оценка действий!» -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обсуждении происходящего мы оцениваем не участника, а его действия. Не говорим: «ты мне не нравишься», а говорим: «ты не правильно поступил!»</w:t>
      </w:r>
    </w:p>
    <w:p w14:paraId="34E1FC3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седьмое</w:t>
      </w:r>
    </w:p>
    <w:p w14:paraId="5C9668E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«Общаемся со всеми!» -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из нас есть определенные симпатии и антипатии. Кто – то нравится больше, кто – то меньше. Во время занятий мы стараемся общаться со всеми без исключения.</w:t>
      </w:r>
    </w:p>
    <w:p w14:paraId="11426CD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восьмое</w:t>
      </w:r>
    </w:p>
    <w:p w14:paraId="3C56133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«Добровольное участие в группе» -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группы могут не принимать участие в тех или иных упражнениях (и ведущий будет стоять на страже их интересов и защищать от возможного давления со стороны группы). Любой участник имеет право выйти из группы, заранее объявив о своем решении ведущему и всем участникам.</w:t>
      </w:r>
    </w:p>
    <w:p w14:paraId="4D2B73F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 девятое</w:t>
      </w:r>
    </w:p>
    <w:p w14:paraId="170D1F9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«Уважение к говорящему!» -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молчим и не перебиваем друг друга.</w:t>
      </w:r>
    </w:p>
    <w:p w14:paraId="6D82325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Основная часть.</w:t>
      </w:r>
    </w:p>
    <w:p w14:paraId="36D2BDF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"Солнце светит для тех, кто..."</w:t>
      </w:r>
    </w:p>
    <w:p w14:paraId="4DCEEF7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Эта игра способствует развитию чувства сплоченности.</w:t>
      </w:r>
    </w:p>
    <w:p w14:paraId="16C5ABA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игры:</w:t>
      </w:r>
    </w:p>
    <w:p w14:paraId="3857167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Группа усаживается в тесный кружок. Один из участников убирает свой стул, ставит его в стороне, а сам становится на середину круга.</w:t>
      </w:r>
    </w:p>
    <w:p w14:paraId="0004885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Цель стоящего в центре - снова получить стул, на который можно сесть.</w:t>
      </w:r>
    </w:p>
    <w:p w14:paraId="48EEB67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Человек в центре круга рассказывает что-нибудь о самом себе. Если сказанное справедливо по отношению к кому-либо из игроков, то он (или они) встает и меняется местами с говорившим.</w:t>
      </w:r>
    </w:p>
    <w:p w14:paraId="6373305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Речь каждого выступающего начинается одной и той же фразой: "Солнце светит для каждого, кто..." Игра может начинаться с описания внешних атрибутов: "Солнце светит для каждого, кто носит голубые джинсы". Со временем игра может персонифицироваться, и тогда называются индивидуальные пристрастия и антипатии. ("Солнце светит для каждого, кто... любит проводить отпуск на море... терпеть не может 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курильщиков... питается по-вегетариански...") Хорошо, если члены группы вспомнят как о сильных, так и о слабых сторонах человеческого характера, пристрастиях, недостатках, успехах и неудачах, профессиональных интересах, счастье и разочарованиях в любви, даже политических убеждениях.</w:t>
      </w:r>
    </w:p>
    <w:p w14:paraId="5512416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Играйте до тех пор, пока члены группы сохраняют активность. Эта игра дает возможность получить в сжатые сроки богатейшую информацию, которая потом может быть переработана Вами.</w:t>
      </w:r>
    </w:p>
    <w:p w14:paraId="38634D4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игры:</w:t>
      </w:r>
    </w:p>
    <w:p w14:paraId="54978BB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стало для меня неожиданностью?</w:t>
      </w:r>
    </w:p>
    <w:p w14:paraId="54D86BF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Чувствую ли я, что нашел достаточно "родственных душ"?</w:t>
      </w:r>
    </w:p>
    <w:p w14:paraId="0DB28CD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Радует ли меня, что между нами так много общего?</w:t>
      </w:r>
    </w:p>
    <w:p w14:paraId="15D1F11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151078514"/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"Кто родился в мае…"</w:t>
      </w:r>
    </w:p>
    <w:p w14:paraId="321AE92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Участники получают богатую информацию друг о друге.</w:t>
      </w:r>
    </w:p>
    <w:p w14:paraId="4D6F694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игры:</w:t>
      </w:r>
    </w:p>
    <w:p w14:paraId="462719D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Группа рассаживается по кругу.</w:t>
      </w:r>
    </w:p>
    <w:p w14:paraId="651744C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Объясните участникам, что сейчас будет проводиться игра, с помощью которой они смогут лучше узнать друг друга.</w:t>
      </w:r>
    </w:p>
    <w:p w14:paraId="06C96B5F" w14:textId="7243B852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Ход игры. Вы называете личностное качество или описываете ситуацию и просите участников, по отношению к которым справедливо Ваше высказывание, выполнить определенное действие. Они встают со стула, выполняют это действие и снова садятся на место. Например: "Тот, у кого есть брат, должен щелкнуть пальцами!"</w:t>
      </w:r>
      <w:r w:rsidR="008D4F1B"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28BF0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Темп игры должен возрастать. Подбирайте утверждения таким образом, чтобы они относились ко многим участникам. Предлагая вопросы и называя действия, учитывайте возраст и темперамент членов группы. Ниже представлены возможные варианты Ваших высказываний:</w:t>
      </w:r>
    </w:p>
    <w:p w14:paraId="4E354D2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кого голубые глаза - трижды подмигните;</w:t>
      </w:r>
    </w:p>
    <w:p w14:paraId="6DDCBFE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чей рост превышает 1 м 80 см, пусть изо всех сил крикнет "Кинг Конг!";</w:t>
      </w:r>
    </w:p>
    <w:p w14:paraId="48BA133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тот, кто сегодня утром съел вкусный завтрак, пусть погладит себя по животу;</w:t>
      </w:r>
    </w:p>
    <w:p w14:paraId="25804E8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родился в мае, пусть возьмет за руку одного члена группы и станцует с ним;</w:t>
      </w:r>
    </w:p>
    <w:p w14:paraId="4652065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любит собак, должен трижды пролаять;</w:t>
      </w:r>
    </w:p>
    <w:p w14:paraId="53CAC56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любящие кошек скажут "Мяу!";</w:t>
      </w:r>
    </w:p>
    <w:p w14:paraId="25049D7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те, у кого есть красные детали одежды, получают особое задание:</w:t>
      </w:r>
    </w:p>
    <w:p w14:paraId="3D18F6C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должны сказать соседу справа, что никогда в жизни не пожелали бы себе такой прически, как у него;</w:t>
      </w:r>
    </w:p>
    <w:p w14:paraId="01BF29E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кого есть замужняя сестра, пусть скажет соседу слева, что это никого не касается;</w:t>
      </w:r>
    </w:p>
    <w:p w14:paraId="1DB62F1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пьет кофе с сахаром и молоком, заглянет под свой стул;</w:t>
      </w:r>
    </w:p>
    <w:p w14:paraId="713998D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хоть раз в жизни курил, должен громко крикнуть: "Я это оспариваю!";</w:t>
      </w:r>
    </w:p>
    <w:p w14:paraId="49A8666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кого есть </w:t>
      </w:r>
      <w:hyperlink r:id="rId12" w:tooltip="Веснушка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веснушки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пусть пробежит по кругу;</w:t>
      </w:r>
    </w:p>
    <w:p w14:paraId="5C6CC37F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замужние (женатые) опишут рукой в воздухе </w:t>
      </w:r>
      <w:hyperlink r:id="rId13" w:tooltip="Большая восьмерка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большую восьмерку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394CFA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пусть единственный ребенок своих родителей поднимется на стул;</w:t>
      </w:r>
    </w:p>
    <w:p w14:paraId="0EF0194F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тот, кого принуждали пойти в эту группу, должен затопать по полу ногами и громко крикнуть: "Я не позволю себя заставлять!";</w:t>
      </w:r>
    </w:p>
    <w:p w14:paraId="2C07B00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кого есть собственные дети, подпрыгните (один прыжок за каждого ребенка);</w:t>
      </w:r>
    </w:p>
    <w:p w14:paraId="3DF915E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рад, что попал в эту группу, громко скажет "А!";</w:t>
      </w:r>
    </w:p>
    <w:p w14:paraId="17CAD19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считает себя любознательным человеком, пусть поменяется местами с тем, кто думает так же;</w:t>
      </w:r>
    </w:p>
    <w:p w14:paraId="504D2615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изредка мечтал стать невидимым, спрячется за одного из участников;</w:t>
      </w:r>
    </w:p>
    <w:p w14:paraId="3ABAC2F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тот, кто умеет играть на каком-нибудь музыкальном инструменте, пусть покажет, как это делается;</w:t>
      </w:r>
    </w:p>
    <w:p w14:paraId="29D6D85F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регулярно занимающиеся йогой продемонстрируют свое мастерство прямо сейчас;</w:t>
      </w:r>
    </w:p>
    <w:p w14:paraId="32378F6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не переносит табачного дыма, громко крикнет: "Курить - здоровью вредить! Курение опасно для вашего здоровья!";</w:t>
      </w:r>
    </w:p>
    <w:p w14:paraId="1885228F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те, у кого с собой есть шоколадка, жвачка или конфета, трижды громко причмокнут;</w:t>
      </w:r>
    </w:p>
    <w:p w14:paraId="468B8E0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порой злоупотребляет алкоголем, должен обойти, пошатываясь, вокруг своего стула;</w:t>
      </w:r>
    </w:p>
    <w:p w14:paraId="72D3B63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находит, что игра длится достаточно долго, должен трижды хлопнуть.</w:t>
      </w:r>
    </w:p>
    <w:bookmarkEnd w:id="0"/>
    <w:p w14:paraId="3F01835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bookmarkStart w:id="1" w:name="_Hlk151078637"/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«Кучерявые ежики и красные вороны»</w:t>
      </w:r>
    </w:p>
    <w:p w14:paraId="38187F1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развить умение видеть положительные стороны в людях, развить умение договариваться.</w:t>
      </w:r>
    </w:p>
    <w:p w14:paraId="1ED0711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Группа делится на 2 команды. Ведущий: «Представьте, что все вы – жители леса, в котором спустя много лет произошли кардинальные изменения. Одна группа стали кучерявыми ежиками, а вторая – воронами с красными перьями. И ежики, и вороны живут в одном лесу, и не могут ладить, потому что каждого из них что-то раздражает друг в друге.»</w:t>
      </w:r>
    </w:p>
    <w:p w14:paraId="3D8E7F9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1 – каждой подгруппе придумать 5 качеств, которые их раздражают в противоположной подгруппе и которые им мешаю жить вместе в одном лесу.</w:t>
      </w:r>
    </w:p>
    <w:p w14:paraId="1EC21C6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2. – огласить на совместном собрании качества, обсудить наиболее обидные.</w:t>
      </w:r>
    </w:p>
    <w:p w14:paraId="17C84CA6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3 – каждая подгруппа в ответ на «мешающие» качества придумывает 5 качеств, которые приносят пользу всем жителям леса, далее – зачитывают их по очереди.</w:t>
      </w:r>
    </w:p>
    <w:p w14:paraId="7A313CB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4 – в ходе совместного обсуждения по очереди члены подгрупп придумывают, какую пользу «лесу» могут принести качества, которые были названы противоположными подгруппами, как отрицательные.</w:t>
      </w:r>
    </w:p>
    <w:p w14:paraId="4DF426F4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проведения проводится обсуждение, какие чувства испытывали члены подгрупп, когда им называли их отрицательные качества, насколько была удовлетворенность от принятых в итоге решений.</w:t>
      </w:r>
    </w:p>
    <w:p w14:paraId="2A87481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«</w:t>
      </w: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«Волшебное озеро».</w:t>
      </w:r>
    </w:p>
    <w:p w14:paraId="22E47D75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чувства собственного достоинства.</w:t>
      </w:r>
    </w:p>
    <w:p w14:paraId="32ADBDB5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упражнения понадобится шкатулка, В которую ведущий заранее кладет небольшое зеркало круглой формы.</w:t>
      </w:r>
    </w:p>
    <w:p w14:paraId="4E53982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садятся в круг и закрывают глаза.</w:t>
      </w:r>
    </w:p>
    <w:p w14:paraId="7801E4D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Сейчас вы будете передавать друг другу шкатулку. Тот, кто получает шкатулку, должен будет открыть глаза и заглянуть внутрь. Там, в маленьком «волшебном озере», вы увидите самого уникального и неповторимого человека на свете. Улыбнитесь ему.</w:t>
      </w:r>
    </w:p>
    <w:p w14:paraId="7BB5EF69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в шкатулку заглянет каждый, психолог задает вопросы участникам:</w:t>
      </w:r>
    </w:p>
    <w:p w14:paraId="0DAE9C8A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Как вы понимаете </w:t>
      </w:r>
      <w:hyperlink r:id="rId14" w:tooltip="Значение слов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значение слова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 уникальный»?</w:t>
      </w:r>
    </w:p>
    <w:p w14:paraId="7EB8045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Кто же самый уникальный и неповторимый человек на свете?</w:t>
      </w:r>
    </w:p>
    <w:p w14:paraId="748A7B6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Как же мы должны относиться к уникальной и неповторимой личности?</w:t>
      </w:r>
    </w:p>
    <w:p w14:paraId="7FAC1E1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Ведущий: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выявили, что каждый человек - это уникальная и неповторимая личность, одна - единственная в своем роде. Поэтому мы должны бережно, с любовью и уважением относиться к себе и окружающим, дорожить своей жизнью и жизнью каждого человека, принимать себя и других, какие мы есть, то есть относиться к себе и к другим с терпимостью.</w:t>
      </w:r>
    </w:p>
    <w:bookmarkEnd w:id="1"/>
    <w:p w14:paraId="090A465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Заключение.</w:t>
      </w:r>
    </w:p>
    <w:p w14:paraId="6A38910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«Чемодан»</w:t>
      </w:r>
    </w:p>
    <w:p w14:paraId="1720A033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положительной обратной связи участников тренинга по завершении работы.</w:t>
      </w:r>
    </w:p>
    <w:p w14:paraId="59AE7228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«Наша работа подходит к концу. Мы расстаемся. Однако, перед тем, как разъехаться, мы соберем чемодан. Мы работали вместе, поэтому и собирать чемодан для каждого будем вместе. Содержимое чемодана будет особым. Так как мы занимались проблемой межэтнической толерантности, то туда мы «положим» те качества, которые каждому из нас помогают в общении с другими и те, что мешают.</w:t>
      </w:r>
    </w:p>
    <w:p w14:paraId="145E5A20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Собирая чемодан, мы будем придерживаться некоторых правил:</w:t>
      </w:r>
    </w:p>
    <w:p w14:paraId="02B43F31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В чемодан надо положить одинаковое количество помогающих и мешающих качеств.</w:t>
      </w:r>
    </w:p>
    <w:p w14:paraId="57E8EBCE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Каждое качество будет укладываться в чемодан только с согласия группы.</w:t>
      </w:r>
    </w:p>
    <w:p w14:paraId="1DAB0FBD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Положить можно только те качества, которые проявились в ходе работы.</w:t>
      </w:r>
    </w:p>
    <w:p w14:paraId="46877E3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Положить в чемодан можно только те качества, которые поддаются коррекции.</w:t>
      </w:r>
    </w:p>
    <w:p w14:paraId="57027C97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Руководить сбором чемодана будет каждый из нас по очереди.</w:t>
      </w:r>
    </w:p>
    <w:p w14:paraId="1572A0E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сбора чемодана можно перейти к обсуждению.</w:t>
      </w:r>
    </w:p>
    <w:p w14:paraId="69943F1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 </w:t>
      </w:r>
      <w:hyperlink r:id="rId15" w:tooltip="Год литературы" w:history="1">
        <w:r w:rsidRPr="008D4F1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литературы</w:t>
        </w:r>
      </w:hyperlink>
      <w:r w:rsidRPr="008D4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77447E5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«Тренинг межэтнической толерантности» - Пятигорск, ПГЛУ, 2007 г.</w:t>
      </w:r>
    </w:p>
    <w:p w14:paraId="19B0940C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«Практикум для </w:t>
      </w:r>
      <w:hyperlink r:id="rId16" w:tooltip="Внеклассная работа" w:history="1">
        <w:r w:rsidRPr="008D4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внеклассной работы</w:t>
        </w:r>
      </w:hyperlink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учащимися 5-8 класов» - Юнисеф, 2009 г.</w:t>
      </w:r>
    </w:p>
    <w:p w14:paraId="262C5752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 , , «Тренинг этнической толерантности для школьников» - М. «Привет», 2004 г.</w:t>
      </w:r>
    </w:p>
    <w:p w14:paraId="0E1E98CB" w14:textId="77777777" w:rsidR="00ED3490" w:rsidRPr="008D4F1B" w:rsidRDefault="00ED3490" w:rsidP="008D4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, , «Межкультурный диалог в школе. Книга 2» - РУДН, 2004 г.</w:t>
      </w:r>
    </w:p>
    <w:p w14:paraId="15111B7F" w14:textId="77777777" w:rsidR="00354244" w:rsidRPr="008D4F1B" w:rsidRDefault="00354244" w:rsidP="008D4F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4244" w:rsidRPr="008D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D"/>
    <w:rsid w:val="00354244"/>
    <w:rsid w:val="004D43B4"/>
    <w:rsid w:val="00577D2D"/>
    <w:rsid w:val="008D4F1B"/>
    <w:rsid w:val="00D76DD8"/>
    <w:rsid w:val="00E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5370"/>
  <w15:chartTrackingRefBased/>
  <w15:docId w15:val="{C22C4031-EA41-46CD-8DB3-533E44F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D3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64d4de84">
    <w:name w:val="v64d4de84"/>
    <w:basedOn w:val="DefaultParagraphFont"/>
    <w:rsid w:val="00ED3490"/>
  </w:style>
  <w:style w:type="character" w:customStyle="1" w:styleId="bc13a730">
    <w:name w:val="bc13a730"/>
    <w:basedOn w:val="DefaultParagraphFont"/>
    <w:rsid w:val="00ED3490"/>
  </w:style>
  <w:style w:type="character" w:styleId="Strong">
    <w:name w:val="Strong"/>
    <w:basedOn w:val="DefaultParagraphFont"/>
    <w:uiPriority w:val="22"/>
    <w:qFormat/>
    <w:rsid w:val="00ED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164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01031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813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81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4231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573278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85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6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43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101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8316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63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99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7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1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3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6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65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29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56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4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83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8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07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59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92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70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05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8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51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82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1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5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74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050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01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91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14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42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090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763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74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66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4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51133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084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00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7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06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05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27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71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4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26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5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21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34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0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91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9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33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1376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74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91488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5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10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72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2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12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41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763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3364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37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09861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6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29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829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97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3606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4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3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94908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74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99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85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18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6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95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05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5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51106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6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638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2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821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7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2221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099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5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64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48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8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05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20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6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382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olevie_igri/" TargetMode="External"/><Relationship Id="rId13" Type="http://schemas.openxmlformats.org/officeDocument/2006/relationships/hyperlink" Target="https://pandia.ru/text/category/bolmzshaya_vosmzmer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sihodrama/" TargetMode="External"/><Relationship Id="rId12" Type="http://schemas.openxmlformats.org/officeDocument/2006/relationships/hyperlink" Target="https://pandia.ru/text/category/vesnushk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neklassnaya_rabo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ategoriya_/" TargetMode="External"/><Relationship Id="rId11" Type="http://schemas.openxmlformats.org/officeDocument/2006/relationships/hyperlink" Target="https://pandia.ru/text/categ/music.php" TargetMode="External"/><Relationship Id="rId5" Type="http://schemas.openxmlformats.org/officeDocument/2006/relationships/hyperlink" Target="https://pandia.ru/text/category/yemotcii/" TargetMode="External"/><Relationship Id="rId15" Type="http://schemas.openxmlformats.org/officeDocument/2006/relationships/hyperlink" Target="https://pandia.ru/text/category/god_literaturi/" TargetMode="External"/><Relationship Id="rId10" Type="http://schemas.openxmlformats.org/officeDocument/2006/relationships/hyperlink" Target="https://pandia.ru/text/category/yaziki/" TargetMode="External"/><Relationship Id="rId4" Type="http://schemas.openxmlformats.org/officeDocument/2006/relationships/hyperlink" Target="https://pandia.ru/text/category/vzaimoponimanie/" TargetMode="External"/><Relationship Id="rId9" Type="http://schemas.openxmlformats.org/officeDocument/2006/relationships/hyperlink" Target="https://pandia.ru/text/category/vinograd/" TargetMode="External"/><Relationship Id="rId14" Type="http://schemas.openxmlformats.org/officeDocument/2006/relationships/hyperlink" Target="https://pandia.ru/text/category/znachenie_s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Семибратов</dc:creator>
  <cp:keywords/>
  <dc:description/>
  <cp:lastModifiedBy>Андрей Семибратов</cp:lastModifiedBy>
  <cp:revision>5</cp:revision>
  <dcterms:created xsi:type="dcterms:W3CDTF">2023-11-12T14:57:00Z</dcterms:created>
  <dcterms:modified xsi:type="dcterms:W3CDTF">2023-11-16T22:59:00Z</dcterms:modified>
</cp:coreProperties>
</file>